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5472" w14:textId="77777777" w:rsidR="00FB616A" w:rsidRPr="00414DF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Grenfell Campus, Memorial University of Newfoundland</w:t>
      </w:r>
    </w:p>
    <w:p w14:paraId="41015473" w14:textId="407AF2E8" w:rsidR="00FB616A" w:rsidRPr="00414DFA" w:rsidRDefault="00F05CBD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</w:t>
      </w:r>
      <w:r w:rsidR="008D052B">
        <w:rPr>
          <w:rFonts w:ascii="Arial" w:hAnsi="Arial" w:cs="Arial"/>
          <w:b/>
          <w:sz w:val="22"/>
          <w:szCs w:val="22"/>
        </w:rPr>
        <w:t xml:space="preserve"> of Fine Arts/Visual Arts Program</w:t>
      </w:r>
    </w:p>
    <w:p w14:paraId="41015474" w14:textId="77777777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7F7F7F"/>
          <w:sz w:val="22"/>
          <w:szCs w:val="22"/>
        </w:rPr>
      </w:pPr>
      <w:r w:rsidRPr="00ED073B">
        <w:rPr>
          <w:rFonts w:ascii="Arial" w:hAnsi="Arial" w:cs="Arial"/>
          <w:color w:val="7F7F7F"/>
          <w:sz w:val="22"/>
          <w:szCs w:val="22"/>
        </w:rPr>
        <w:t>Per-Course Appointment</w:t>
      </w:r>
    </w:p>
    <w:p w14:paraId="1C1A8675" w14:textId="77777777" w:rsidR="00FE355F" w:rsidRDefault="00FE355F" w:rsidP="00FB616A">
      <w:pPr>
        <w:framePr w:w="10440" w:h="10809" w:hRule="exact" w:hSpace="180" w:wrap="around" w:vAnchor="page" w:hAnchor="page" w:x="900" w:y="421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1015476" w14:textId="631CD609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073B">
        <w:rPr>
          <w:rFonts w:ascii="Arial" w:hAnsi="Arial" w:cs="Arial"/>
          <w:color w:val="000000"/>
          <w:sz w:val="18"/>
          <w:szCs w:val="18"/>
        </w:rPr>
        <w:t xml:space="preserve">The </w:t>
      </w:r>
      <w:r w:rsidR="005A383F">
        <w:rPr>
          <w:rFonts w:ascii="Arial" w:hAnsi="Arial" w:cs="Arial"/>
          <w:color w:val="000000"/>
          <w:sz w:val="18"/>
          <w:szCs w:val="18"/>
        </w:rPr>
        <w:t xml:space="preserve">Visual Arts </w:t>
      </w:r>
      <w:r>
        <w:rPr>
          <w:rFonts w:ascii="Arial" w:hAnsi="Arial" w:cs="Arial"/>
          <w:sz w:val="18"/>
          <w:szCs w:val="18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D073B">
        <w:rPr>
          <w:rFonts w:ascii="Arial" w:hAnsi="Arial" w:cs="Arial"/>
          <w:color w:val="000000"/>
          <w:sz w:val="18"/>
          <w:szCs w:val="18"/>
        </w:rPr>
        <w:t>invites applications from individuals interested in teaching the following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 </w:t>
      </w:r>
      <w:r w:rsidR="00733A1F">
        <w:rPr>
          <w:rFonts w:ascii="Arial" w:hAnsi="Arial" w:cs="Arial"/>
          <w:color w:val="000000"/>
          <w:sz w:val="18"/>
          <w:szCs w:val="18"/>
        </w:rPr>
        <w:t>Visual Ar</w:t>
      </w:r>
      <w:r w:rsidR="005A383F">
        <w:rPr>
          <w:rFonts w:ascii="Arial" w:hAnsi="Arial" w:cs="Arial"/>
          <w:sz w:val="18"/>
          <w:szCs w:val="18"/>
        </w:rPr>
        <w:t>t</w:t>
      </w:r>
      <w:r w:rsidR="00733A1F">
        <w:rPr>
          <w:rFonts w:ascii="Arial" w:hAnsi="Arial" w:cs="Arial"/>
          <w:sz w:val="18"/>
          <w:szCs w:val="18"/>
        </w:rPr>
        <w:t xml:space="preserve">s </w:t>
      </w:r>
      <w:r w:rsidR="00776DBE">
        <w:rPr>
          <w:rFonts w:ascii="Arial" w:hAnsi="Arial" w:cs="Arial"/>
          <w:sz w:val="18"/>
          <w:szCs w:val="18"/>
        </w:rPr>
        <w:t xml:space="preserve">2610 Introductory </w:t>
      </w:r>
      <w:r w:rsidR="00777792">
        <w:rPr>
          <w:rFonts w:ascii="Arial" w:hAnsi="Arial" w:cs="Arial"/>
          <w:sz w:val="18"/>
          <w:szCs w:val="18"/>
        </w:rPr>
        <w:t>Projects in New Media</w:t>
      </w:r>
    </w:p>
    <w:p w14:paraId="41015477" w14:textId="271E28D3" w:rsidR="00FB616A" w:rsidRPr="008625C9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073B">
        <w:rPr>
          <w:rFonts w:ascii="Arial" w:hAnsi="Arial" w:cs="Arial"/>
          <w:color w:val="000000"/>
          <w:sz w:val="18"/>
          <w:szCs w:val="18"/>
        </w:rPr>
        <w:t>Subject to budgetary restrictions and sufficient enrolments, appointments will be made on a course by course basis and will not entail an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 obligation to conduct research or to perform any administrative ser</w:t>
      </w:r>
      <w:r>
        <w:rPr>
          <w:rFonts w:ascii="Arial" w:hAnsi="Arial" w:cs="Arial"/>
          <w:color w:val="000000"/>
          <w:sz w:val="18"/>
          <w:szCs w:val="18"/>
        </w:rPr>
        <w:t xml:space="preserve">vice for Memorial University. 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Appointments will be made in accordance with the provisions in the </w:t>
      </w:r>
      <w:r>
        <w:rPr>
          <w:rFonts w:ascii="Arial" w:hAnsi="Arial" w:cs="Arial"/>
          <w:color w:val="000000"/>
          <w:sz w:val="18"/>
          <w:szCs w:val="18"/>
        </w:rPr>
        <w:t xml:space="preserve">MUN-LUMUN Collective Agreement.  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Course design and evaluation methods for all courses will be in accordance with the </w:t>
      </w:r>
      <w:r w:rsidR="00F05CBD">
        <w:rPr>
          <w:rFonts w:ascii="Arial" w:hAnsi="Arial" w:cs="Arial"/>
          <w:sz w:val="18"/>
          <w:szCs w:val="18"/>
        </w:rPr>
        <w:t>Visual Arts</w:t>
      </w:r>
      <w:r w:rsidR="004F2E99">
        <w:rPr>
          <w:rFonts w:ascii="Arial" w:hAnsi="Arial" w:cs="Arial"/>
          <w:sz w:val="18"/>
          <w:szCs w:val="18"/>
        </w:rPr>
        <w:t xml:space="preserve"> Program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20"/>
        </w:rPr>
        <w:t xml:space="preserve">regulations 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and </w:t>
      </w:r>
      <w:r>
        <w:rPr>
          <w:rFonts w:ascii="Arial" w:hAnsi="Arial" w:cs="Arial"/>
          <w:color w:val="000000"/>
          <w:sz w:val="18"/>
          <w:szCs w:val="20"/>
        </w:rPr>
        <w:t xml:space="preserve">the </w:t>
      </w:r>
      <w:r w:rsidRPr="00ED073B">
        <w:rPr>
          <w:rFonts w:ascii="Arial" w:hAnsi="Arial" w:cs="Arial"/>
          <w:color w:val="000000"/>
          <w:sz w:val="18"/>
          <w:szCs w:val="20"/>
        </w:rPr>
        <w:t>Memorial University</w:t>
      </w:r>
      <w:r>
        <w:rPr>
          <w:rFonts w:ascii="Arial" w:hAnsi="Arial" w:cs="Arial"/>
          <w:color w:val="000000"/>
          <w:sz w:val="18"/>
          <w:szCs w:val="20"/>
        </w:rPr>
        <w:t xml:space="preserve"> Calendar</w:t>
      </w:r>
      <w:r w:rsidRPr="00ED073B">
        <w:rPr>
          <w:rFonts w:ascii="Arial" w:hAnsi="Arial" w:cs="Arial"/>
          <w:color w:val="000000"/>
          <w:sz w:val="18"/>
          <w:szCs w:val="20"/>
        </w:rPr>
        <w:t>.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0E1D4962" w14:textId="17CBAE03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Title: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B74E18">
        <w:rPr>
          <w:rFonts w:ascii="Arial" w:hAnsi="Arial" w:cs="Arial"/>
          <w:color w:val="000000"/>
          <w:sz w:val="18"/>
          <w:szCs w:val="20"/>
        </w:rPr>
        <w:t xml:space="preserve">Visual Arts </w:t>
      </w:r>
      <w:r w:rsidR="00777792">
        <w:rPr>
          <w:rFonts w:ascii="Arial" w:hAnsi="Arial" w:cs="Arial"/>
          <w:color w:val="000000"/>
          <w:sz w:val="18"/>
          <w:szCs w:val="20"/>
        </w:rPr>
        <w:t>2610 Introductory Projects in New Media</w:t>
      </w:r>
    </w:p>
    <w:p w14:paraId="41015479" w14:textId="0F104253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Schedul</w:t>
      </w:r>
      <w:r w:rsidR="00CE5C16">
        <w:rPr>
          <w:rFonts w:ascii="Arial" w:hAnsi="Arial" w:cs="Arial"/>
          <w:b/>
          <w:color w:val="000000"/>
          <w:sz w:val="18"/>
          <w:szCs w:val="20"/>
        </w:rPr>
        <w:t>e:</w:t>
      </w:r>
      <w:r w:rsidR="00CE5C16">
        <w:rPr>
          <w:rFonts w:ascii="Arial" w:hAnsi="Arial" w:cs="Arial"/>
          <w:sz w:val="18"/>
          <w:szCs w:val="18"/>
        </w:rPr>
        <w:t xml:space="preserve">  T</w:t>
      </w:r>
      <w:r w:rsidR="00B146C8">
        <w:rPr>
          <w:rFonts w:ascii="Arial" w:hAnsi="Arial" w:cs="Arial"/>
          <w:sz w:val="18"/>
          <w:szCs w:val="18"/>
        </w:rPr>
        <w:t>ue</w:t>
      </w:r>
      <w:r w:rsidR="00CE5C16">
        <w:rPr>
          <w:rFonts w:ascii="Arial" w:hAnsi="Arial" w:cs="Arial"/>
          <w:sz w:val="18"/>
          <w:szCs w:val="18"/>
        </w:rPr>
        <w:t>sday</w:t>
      </w:r>
      <w:r w:rsidR="0002261B">
        <w:rPr>
          <w:rFonts w:ascii="Arial" w:hAnsi="Arial" w:cs="Arial"/>
          <w:sz w:val="18"/>
          <w:szCs w:val="18"/>
        </w:rPr>
        <w:t xml:space="preserve">, </w:t>
      </w:r>
      <w:r w:rsidR="00B146C8">
        <w:rPr>
          <w:rFonts w:ascii="Arial" w:hAnsi="Arial" w:cs="Arial"/>
          <w:sz w:val="18"/>
          <w:szCs w:val="18"/>
        </w:rPr>
        <w:t>19:</w:t>
      </w:r>
      <w:r w:rsidR="0060399B">
        <w:rPr>
          <w:rFonts w:ascii="Arial" w:hAnsi="Arial" w:cs="Arial"/>
          <w:sz w:val="18"/>
          <w:szCs w:val="18"/>
        </w:rPr>
        <w:t>00</w:t>
      </w:r>
      <w:r w:rsidR="0002261B">
        <w:rPr>
          <w:rFonts w:ascii="Arial" w:hAnsi="Arial" w:cs="Arial"/>
          <w:sz w:val="18"/>
          <w:szCs w:val="18"/>
        </w:rPr>
        <w:t xml:space="preserve"> – </w:t>
      </w:r>
      <w:r w:rsidR="0060399B">
        <w:rPr>
          <w:rFonts w:ascii="Arial" w:hAnsi="Arial" w:cs="Arial"/>
          <w:sz w:val="18"/>
          <w:szCs w:val="18"/>
        </w:rPr>
        <w:t>21</w:t>
      </w:r>
      <w:r w:rsidR="0002261B">
        <w:rPr>
          <w:rFonts w:ascii="Arial" w:hAnsi="Arial" w:cs="Arial"/>
          <w:sz w:val="18"/>
          <w:szCs w:val="18"/>
        </w:rPr>
        <w:t>:</w:t>
      </w:r>
      <w:r w:rsidR="0060399B">
        <w:rPr>
          <w:rFonts w:ascii="Arial" w:hAnsi="Arial" w:cs="Arial"/>
          <w:sz w:val="18"/>
          <w:szCs w:val="18"/>
        </w:rPr>
        <w:t>00 and Friday</w:t>
      </w:r>
      <w:r w:rsidR="003B5BC0">
        <w:rPr>
          <w:rFonts w:ascii="Arial" w:hAnsi="Arial" w:cs="Arial"/>
          <w:sz w:val="18"/>
          <w:szCs w:val="18"/>
        </w:rPr>
        <w:t xml:space="preserve"> </w:t>
      </w:r>
      <w:r w:rsidR="0060399B">
        <w:rPr>
          <w:rFonts w:ascii="Arial" w:hAnsi="Arial" w:cs="Arial"/>
          <w:sz w:val="18"/>
          <w:szCs w:val="18"/>
        </w:rPr>
        <w:t>9:30 – 11:20</w:t>
      </w:r>
      <w:r w:rsidR="00C30C82">
        <w:rPr>
          <w:rFonts w:ascii="Arial" w:hAnsi="Arial" w:cs="Arial"/>
          <w:sz w:val="18"/>
          <w:szCs w:val="18"/>
        </w:rPr>
        <w:t xml:space="preserve">. The </w:t>
      </w:r>
      <w:r w:rsidR="000A645D">
        <w:rPr>
          <w:rFonts w:ascii="Arial" w:hAnsi="Arial" w:cs="Arial"/>
          <w:sz w:val="18"/>
          <w:szCs w:val="18"/>
        </w:rPr>
        <w:t>fall</w:t>
      </w:r>
      <w:r w:rsidR="004F2E99">
        <w:rPr>
          <w:rFonts w:ascii="Arial" w:hAnsi="Arial" w:cs="Arial"/>
          <w:sz w:val="18"/>
          <w:szCs w:val="18"/>
        </w:rPr>
        <w:t xml:space="preserve"> term begins </w:t>
      </w:r>
      <w:r w:rsidR="000A645D">
        <w:rPr>
          <w:rFonts w:ascii="Arial" w:hAnsi="Arial" w:cs="Arial"/>
          <w:sz w:val="18"/>
          <w:szCs w:val="18"/>
        </w:rPr>
        <w:t>September 9</w:t>
      </w:r>
      <w:r w:rsidR="004F2E99">
        <w:rPr>
          <w:rFonts w:ascii="Arial" w:hAnsi="Arial" w:cs="Arial"/>
          <w:sz w:val="18"/>
          <w:szCs w:val="18"/>
        </w:rPr>
        <w:t xml:space="preserve"> and lectures end on </w:t>
      </w:r>
      <w:r w:rsidR="000A645D">
        <w:rPr>
          <w:rFonts w:ascii="Arial" w:hAnsi="Arial" w:cs="Arial"/>
          <w:sz w:val="18"/>
          <w:szCs w:val="18"/>
        </w:rPr>
        <w:t>December 5</w:t>
      </w:r>
      <w:r w:rsidR="00B56D2A">
        <w:rPr>
          <w:rFonts w:ascii="Arial" w:hAnsi="Arial" w:cs="Arial"/>
          <w:sz w:val="18"/>
          <w:szCs w:val="18"/>
        </w:rPr>
        <w:t>, 202</w:t>
      </w:r>
      <w:r w:rsidR="000421F1">
        <w:rPr>
          <w:rFonts w:ascii="Arial" w:hAnsi="Arial" w:cs="Arial"/>
          <w:sz w:val="18"/>
          <w:szCs w:val="18"/>
        </w:rPr>
        <w:t>5</w:t>
      </w:r>
      <w:r w:rsidR="00B56D2A">
        <w:rPr>
          <w:rFonts w:ascii="Arial" w:hAnsi="Arial" w:cs="Arial"/>
          <w:sz w:val="18"/>
          <w:szCs w:val="18"/>
        </w:rPr>
        <w:t>.</w:t>
      </w:r>
    </w:p>
    <w:p w14:paraId="4101547A" w14:textId="57AE68FF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8625C9">
        <w:rPr>
          <w:rFonts w:ascii="Arial" w:hAnsi="Arial" w:cs="Arial"/>
          <w:b/>
          <w:color w:val="000000"/>
          <w:sz w:val="18"/>
          <w:szCs w:val="20"/>
        </w:rPr>
        <w:t>Campus Location:</w:t>
      </w:r>
      <w:r w:rsidRPr="00414D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Grenfell Campus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4101547B" w14:textId="0EF1BD0C" w:rsidR="004F2E99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Description: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415F01">
        <w:rPr>
          <w:rFonts w:ascii="Arial" w:hAnsi="Arial" w:cs="Arial"/>
          <w:color w:val="000000"/>
          <w:sz w:val="18"/>
          <w:szCs w:val="20"/>
        </w:rPr>
        <w:t xml:space="preserve">Visual Arts </w:t>
      </w:r>
      <w:r w:rsidR="003B5BC0">
        <w:rPr>
          <w:rFonts w:ascii="Arial" w:hAnsi="Arial" w:cs="Arial"/>
          <w:color w:val="000000"/>
          <w:sz w:val="18"/>
          <w:szCs w:val="20"/>
        </w:rPr>
        <w:t xml:space="preserve">2610 </w:t>
      </w:r>
      <w:r w:rsidR="00AC1646">
        <w:rPr>
          <w:rFonts w:ascii="Arial" w:hAnsi="Arial" w:cs="Arial"/>
          <w:color w:val="000000"/>
          <w:sz w:val="18"/>
          <w:szCs w:val="20"/>
        </w:rPr>
        <w:t xml:space="preserve">Introductory Project in New Media encourages individualized </w:t>
      </w:r>
      <w:r w:rsidR="00185EEC">
        <w:rPr>
          <w:rFonts w:ascii="Arial" w:hAnsi="Arial" w:cs="Arial"/>
          <w:color w:val="000000"/>
          <w:sz w:val="18"/>
          <w:szCs w:val="20"/>
        </w:rPr>
        <w:t>investigation in the potential and possibilities of New Media in the creation</w:t>
      </w:r>
      <w:r w:rsidR="00621939">
        <w:rPr>
          <w:rFonts w:ascii="Arial" w:hAnsi="Arial" w:cs="Arial"/>
          <w:color w:val="000000"/>
          <w:sz w:val="18"/>
          <w:szCs w:val="20"/>
        </w:rPr>
        <w:t xml:space="preserve"> of</w:t>
      </w:r>
      <w:r w:rsidR="00185EEC">
        <w:rPr>
          <w:rFonts w:ascii="Arial" w:hAnsi="Arial" w:cs="Arial"/>
          <w:color w:val="000000"/>
          <w:sz w:val="18"/>
          <w:szCs w:val="20"/>
        </w:rPr>
        <w:t xml:space="preserve"> </w:t>
      </w:r>
      <w:r w:rsidR="00EA2DD7">
        <w:rPr>
          <w:rFonts w:ascii="Arial" w:hAnsi="Arial" w:cs="Arial"/>
          <w:color w:val="000000"/>
          <w:sz w:val="18"/>
          <w:szCs w:val="20"/>
        </w:rPr>
        <w:t>personal artistic works.  Techniques for working with vector and pixel based software are demonstrated with the goal of encouraging students to find their own particular approach to</w:t>
      </w:r>
      <w:r w:rsidR="00621939">
        <w:rPr>
          <w:rFonts w:ascii="Arial" w:hAnsi="Arial" w:cs="Arial"/>
          <w:color w:val="000000"/>
          <w:sz w:val="18"/>
          <w:szCs w:val="20"/>
        </w:rPr>
        <w:t xml:space="preserve"> a</w:t>
      </w:r>
      <w:r w:rsidR="00EA2DD7">
        <w:rPr>
          <w:rFonts w:ascii="Arial" w:hAnsi="Arial" w:cs="Arial"/>
          <w:color w:val="000000"/>
          <w:sz w:val="18"/>
          <w:szCs w:val="20"/>
        </w:rPr>
        <w:t xml:space="preserve"> </w:t>
      </w:r>
      <w:r w:rsidR="004E2058">
        <w:rPr>
          <w:rFonts w:ascii="Arial" w:hAnsi="Arial" w:cs="Arial"/>
          <w:color w:val="000000"/>
          <w:sz w:val="18"/>
          <w:szCs w:val="20"/>
        </w:rPr>
        <w:t>N</w:t>
      </w:r>
      <w:r w:rsidR="00EA2DD7">
        <w:rPr>
          <w:rFonts w:ascii="Arial" w:hAnsi="Arial" w:cs="Arial"/>
          <w:color w:val="000000"/>
          <w:sz w:val="18"/>
          <w:szCs w:val="20"/>
        </w:rPr>
        <w:t>ew Media</w:t>
      </w:r>
      <w:r w:rsidR="00701DE3">
        <w:rPr>
          <w:rFonts w:ascii="Arial" w:hAnsi="Arial" w:cs="Arial"/>
          <w:color w:val="000000"/>
          <w:sz w:val="18"/>
          <w:szCs w:val="20"/>
        </w:rPr>
        <w:t xml:space="preserve"> workflow applied to various mediums.  Blended and alternative learning </w:t>
      </w:r>
      <w:r w:rsidR="00367BCD">
        <w:rPr>
          <w:rFonts w:ascii="Arial" w:hAnsi="Arial" w:cs="Arial"/>
          <w:color w:val="000000"/>
          <w:sz w:val="18"/>
          <w:szCs w:val="20"/>
        </w:rPr>
        <w:t>a</w:t>
      </w:r>
      <w:r w:rsidR="00701DE3">
        <w:rPr>
          <w:rFonts w:ascii="Arial" w:hAnsi="Arial" w:cs="Arial"/>
          <w:color w:val="000000"/>
          <w:sz w:val="18"/>
          <w:szCs w:val="20"/>
        </w:rPr>
        <w:t>pproaches are used.</w:t>
      </w:r>
    </w:p>
    <w:p w14:paraId="6AFE1467" w14:textId="54A53CF6" w:rsidR="00D671D5" w:rsidRPr="00D671D5" w:rsidRDefault="00D671D5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b/>
          <w:color w:val="000000"/>
          <w:sz w:val="18"/>
          <w:szCs w:val="20"/>
        </w:rPr>
        <w:t>Course Weight:</w:t>
      </w:r>
      <w:r>
        <w:rPr>
          <w:rFonts w:ascii="Arial" w:hAnsi="Arial" w:cs="Arial"/>
          <w:color w:val="000000"/>
          <w:sz w:val="18"/>
          <w:szCs w:val="20"/>
        </w:rPr>
        <w:t xml:space="preserve"> 1.25</w:t>
      </w:r>
    </w:p>
    <w:p w14:paraId="4101547D" w14:textId="014B61B1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Qualifications: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Undergraduate teaching experience would be a benefit. M.F.A. degree in </w:t>
      </w:r>
      <w:r w:rsidR="005A383F">
        <w:rPr>
          <w:rFonts w:ascii="Arial" w:hAnsi="Arial" w:cs="Arial"/>
          <w:sz w:val="18"/>
          <w:szCs w:val="18"/>
        </w:rPr>
        <w:t>Visual Arts</w:t>
      </w:r>
      <w:r>
        <w:rPr>
          <w:rFonts w:ascii="Arial" w:hAnsi="Arial" w:cs="Arial"/>
          <w:sz w:val="18"/>
          <w:szCs w:val="18"/>
        </w:rPr>
        <w:t xml:space="preserve"> or equivalent combination of professional experience, training and education is required. </w:t>
      </w:r>
    </w:p>
    <w:p w14:paraId="4101547E" w14:textId="77777777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color w:val="000000"/>
          <w:sz w:val="18"/>
          <w:szCs w:val="20"/>
        </w:rPr>
        <w:t>To apply for this position</w:t>
      </w:r>
      <w:r>
        <w:rPr>
          <w:rFonts w:ascii="Arial" w:hAnsi="Arial" w:cs="Arial"/>
          <w:color w:val="000000"/>
          <w:sz w:val="18"/>
          <w:szCs w:val="20"/>
        </w:rPr>
        <w:t>:</w:t>
      </w:r>
    </w:p>
    <w:p w14:paraId="4101547F" w14:textId="57803094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Please submit a letter of application, curriculum vitae and the names of referees, </w:t>
      </w:r>
      <w:r w:rsidRPr="00ED073B">
        <w:rPr>
          <w:rFonts w:ascii="Arial" w:hAnsi="Arial" w:cs="Arial"/>
          <w:color w:val="000000"/>
          <w:sz w:val="18"/>
          <w:szCs w:val="20"/>
        </w:rPr>
        <w:t>electronically to:</w:t>
      </w:r>
    </w:p>
    <w:p w14:paraId="41015480" w14:textId="51B9453C" w:rsidR="00FB616A" w:rsidRDefault="00B31C80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Dr</w:t>
      </w:r>
      <w:r w:rsidR="00D91CBE">
        <w:rPr>
          <w:rFonts w:ascii="Arial" w:hAnsi="Arial" w:cs="Arial"/>
          <w:sz w:val="18"/>
          <w:szCs w:val="18"/>
        </w:rPr>
        <w:t>. Peter Ride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FB6324">
        <w:rPr>
          <w:rFonts w:ascii="Arial" w:hAnsi="Arial" w:cs="Arial"/>
          <w:sz w:val="18"/>
          <w:szCs w:val="18"/>
        </w:rPr>
        <w:t xml:space="preserve">Dean, School of </w:t>
      </w:r>
      <w:r w:rsidR="008D052B">
        <w:rPr>
          <w:rFonts w:ascii="Arial" w:hAnsi="Arial" w:cs="Arial"/>
          <w:sz w:val="18"/>
          <w:szCs w:val="18"/>
        </w:rPr>
        <w:t>Fine Arts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8D052B">
        <w:rPr>
          <w:rFonts w:ascii="Arial" w:hAnsi="Arial" w:cs="Arial"/>
          <w:sz w:val="18"/>
          <w:szCs w:val="18"/>
        </w:rPr>
        <w:t>Grenfell Campus, Memorial University of Newfoundland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  <w:t xml:space="preserve">Tel: (709) </w:t>
      </w:r>
      <w:r w:rsidR="008D052B">
        <w:rPr>
          <w:rFonts w:ascii="Arial" w:hAnsi="Arial" w:cs="Arial"/>
          <w:sz w:val="18"/>
          <w:szCs w:val="18"/>
        </w:rPr>
        <w:t>637-6277</w:t>
      </w:r>
      <w:r w:rsidR="008D052B" w:rsidRPr="00ED073B">
        <w:rPr>
          <w:rFonts w:ascii="Arial" w:hAnsi="Arial" w:cs="Arial"/>
          <w:color w:val="000000"/>
          <w:sz w:val="18"/>
          <w:szCs w:val="20"/>
        </w:rPr>
        <w:t xml:space="preserve"> Fax: (709) </w:t>
      </w:r>
      <w:r w:rsidR="008D052B">
        <w:rPr>
          <w:rFonts w:ascii="Arial" w:hAnsi="Arial" w:cs="Arial"/>
          <w:sz w:val="18"/>
          <w:szCs w:val="18"/>
        </w:rPr>
        <w:t>637-6203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8D052B">
        <w:rPr>
          <w:rFonts w:ascii="Arial" w:hAnsi="Arial" w:cs="Arial"/>
          <w:color w:val="000000"/>
          <w:sz w:val="18"/>
          <w:szCs w:val="20"/>
        </w:rPr>
        <w:t>Corner Brook, NL</w:t>
      </w:r>
    </w:p>
    <w:p w14:paraId="41015481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A2H 6P9</w:t>
      </w:r>
    </w:p>
    <w:p w14:paraId="41015482" w14:textId="3B9F1939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color w:val="000000"/>
          <w:sz w:val="18"/>
          <w:szCs w:val="20"/>
        </w:rPr>
        <w:t xml:space="preserve">Email: </w:t>
      </w:r>
      <w:r w:rsidR="000421F1">
        <w:rPr>
          <w:rFonts w:ascii="Arial" w:hAnsi="Arial" w:cs="Arial"/>
          <w:color w:val="000000"/>
          <w:sz w:val="18"/>
          <w:szCs w:val="20"/>
        </w:rPr>
        <w:t>gc</w:t>
      </w:r>
      <w:r w:rsidR="00733A1F">
        <w:rPr>
          <w:rFonts w:ascii="Arial" w:hAnsi="Arial" w:cs="Arial"/>
          <w:color w:val="000000"/>
          <w:sz w:val="18"/>
          <w:szCs w:val="20"/>
        </w:rPr>
        <w:t>sofa</w:t>
      </w:r>
      <w:r>
        <w:rPr>
          <w:rFonts w:ascii="Arial" w:hAnsi="Arial" w:cs="Arial"/>
          <w:color w:val="000000"/>
          <w:sz w:val="18"/>
          <w:szCs w:val="20"/>
        </w:rPr>
        <w:t>@</w:t>
      </w:r>
      <w:r w:rsidR="004F2E99">
        <w:rPr>
          <w:rFonts w:ascii="Arial" w:hAnsi="Arial" w:cs="Arial"/>
          <w:color w:val="000000"/>
          <w:sz w:val="18"/>
          <w:szCs w:val="20"/>
        </w:rPr>
        <w:t>mun.ca</w:t>
      </w:r>
    </w:p>
    <w:p w14:paraId="41015483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Salary: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As per the MUN-LUMUN Collective Agreement</w:t>
      </w:r>
    </w:p>
    <w:p w14:paraId="41015484" w14:textId="7085C980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Closing Date: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86052B">
        <w:rPr>
          <w:rFonts w:ascii="Arial" w:hAnsi="Arial" w:cs="Arial"/>
          <w:color w:val="000000"/>
          <w:sz w:val="18"/>
          <w:szCs w:val="20"/>
        </w:rPr>
        <w:t xml:space="preserve">June </w:t>
      </w:r>
      <w:r w:rsidR="003067DE">
        <w:rPr>
          <w:rFonts w:ascii="Arial" w:hAnsi="Arial" w:cs="Arial"/>
          <w:color w:val="000000"/>
          <w:sz w:val="18"/>
          <w:szCs w:val="20"/>
        </w:rPr>
        <w:t>24</w:t>
      </w:r>
      <w:r w:rsidR="0086052B">
        <w:rPr>
          <w:rFonts w:ascii="Arial" w:hAnsi="Arial" w:cs="Arial"/>
          <w:color w:val="000000"/>
          <w:sz w:val="18"/>
          <w:szCs w:val="20"/>
        </w:rPr>
        <w:t>, 2025</w:t>
      </w:r>
    </w:p>
    <w:p w14:paraId="41015486" w14:textId="14173692" w:rsidR="00FB616A" w:rsidRPr="00ED073B" w:rsidRDefault="00322668" w:rsidP="00322668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6"/>
        </w:rPr>
      </w:pPr>
      <w:r w:rsidRPr="003E7EC0">
        <w:rPr>
          <w:rFonts w:ascii="Arial" w:hAnsi="Arial" w:cs="Arial"/>
          <w:i/>
          <w:iCs/>
          <w:color w:val="000000"/>
          <w:sz w:val="16"/>
          <w:szCs w:val="16"/>
        </w:rPr>
        <w:t>All qualified candidates are encouraged to apply; however Canadian citizens and permanent residence will be given priority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Mem</w:t>
      </w:r>
      <w:r>
        <w:rPr>
          <w:rFonts w:ascii="Arial" w:hAnsi="Arial" w:cs="Arial"/>
          <w:i/>
          <w:iCs/>
          <w:color w:val="000000"/>
          <w:sz w:val="16"/>
          <w:szCs w:val="18"/>
        </w:rPr>
        <w:t>orial University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is committed to employment equity 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and diversity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and encourages applications from 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all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qualified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 candidates, including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women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; people of any sexual orientation, gender identity, or gender expression; Indigenous peoples;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visible minorities, a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nd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r</w:t>
      </w:r>
      <w:r>
        <w:rPr>
          <w:rFonts w:ascii="Arial" w:hAnsi="Arial" w:cs="Arial"/>
          <w:i/>
          <w:iCs/>
          <w:color w:val="000000"/>
          <w:sz w:val="16"/>
          <w:szCs w:val="18"/>
        </w:rPr>
        <w:t>ac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ial</w:t>
      </w:r>
      <w:r>
        <w:rPr>
          <w:rFonts w:ascii="Arial" w:hAnsi="Arial" w:cs="Arial"/>
          <w:i/>
          <w:iCs/>
          <w:color w:val="000000"/>
          <w:sz w:val="16"/>
          <w:szCs w:val="18"/>
        </w:rPr>
        <w:t>ized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people</w:t>
      </w:r>
      <w:r>
        <w:rPr>
          <w:rFonts w:ascii="Arial" w:hAnsi="Arial" w:cs="Arial"/>
          <w:i/>
          <w:iCs/>
          <w:color w:val="000000"/>
          <w:sz w:val="16"/>
          <w:szCs w:val="18"/>
        </w:rPr>
        <w:t>;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and peo</w:t>
      </w:r>
      <w:r>
        <w:rPr>
          <w:rFonts w:ascii="Arial" w:hAnsi="Arial" w:cs="Arial"/>
          <w:i/>
          <w:iCs/>
          <w:color w:val="000000"/>
          <w:sz w:val="16"/>
          <w:szCs w:val="18"/>
        </w:rPr>
        <w:t>ple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with disabilities.</w:t>
      </w:r>
      <w:r w:rsidRPr="00ED073B">
        <w:rPr>
          <w:rFonts w:ascii="Arial" w:hAnsi="Arial" w:cs="Arial"/>
          <w:color w:val="000000"/>
          <w:sz w:val="16"/>
        </w:rPr>
        <w:t xml:space="preserve"> </w:t>
      </w:r>
    </w:p>
    <w:p w14:paraId="41015487" w14:textId="77777777" w:rsidR="00FB616A" w:rsidRDefault="009D0797" w:rsidP="00FB616A">
      <w:pPr>
        <w:tabs>
          <w:tab w:val="left" w:pos="6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5488" wp14:editId="41015489">
                <wp:simplePos x="0" y="0"/>
                <wp:positionH relativeFrom="page">
                  <wp:posOffset>1161415</wp:posOffset>
                </wp:positionH>
                <wp:positionV relativeFrom="page">
                  <wp:posOffset>736600</wp:posOffset>
                </wp:positionV>
                <wp:extent cx="45085" cy="45085"/>
                <wp:effectExtent l="0" t="317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5494" w14:textId="77777777" w:rsidR="00326E7F" w:rsidRDefault="00326E7F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Undergraduate teaching experience would be a benefit. M.F.A. degree in Theatre (Acting) or equivalent combination of professional experience, education and training is required.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1548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1.45pt;margin-top:58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" filled="f" stroked="f">
                <v:textbox inset=",7.2pt,,7.2pt">
                  <w:txbxContent>
                    <w:p w14:paraId="41015494" w14:textId="77777777" w:rsidR="00326E7F" w:rsidRDefault="00326E7F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Undergraduate teaching experience would be a benefit. M.F.A. degree in Theatre (Acting) or equivalent combination of professional experience, education and training is required.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D052B">
        <w:tab/>
      </w:r>
    </w:p>
    <w:sectPr w:rsidR="00FB616A" w:rsidSect="00FB616A">
      <w:headerReference w:type="default" r:id="rId9"/>
      <w:footerReference w:type="default" r:id="rId10"/>
      <w:pgSz w:w="12240" w:h="15840"/>
      <w:pgMar w:top="3690" w:right="900" w:bottom="10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6F2C" w14:textId="77777777" w:rsidR="00525EFC" w:rsidRDefault="00525EFC" w:rsidP="00FB616A">
      <w:r>
        <w:separator/>
      </w:r>
    </w:p>
  </w:endnote>
  <w:endnote w:type="continuationSeparator" w:id="0">
    <w:p w14:paraId="532E3CC0" w14:textId="77777777" w:rsidR="00525EFC" w:rsidRDefault="00525EFC" w:rsidP="00FB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548F" w14:textId="77777777" w:rsidR="00326E7F" w:rsidRDefault="00326E7F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1015492" wp14:editId="41015493">
          <wp:simplePos x="0" y="0"/>
          <wp:positionH relativeFrom="page">
            <wp:posOffset>228600</wp:posOffset>
          </wp:positionH>
          <wp:positionV relativeFrom="page">
            <wp:posOffset>9542145</wp:posOffset>
          </wp:positionV>
          <wp:extent cx="7321550" cy="300355"/>
          <wp:effectExtent l="25400" t="0" r="0" b="0"/>
          <wp:wrapTight wrapText="bothSides">
            <wp:wrapPolygon edited="0">
              <wp:start x="-75" y="0"/>
              <wp:lineTo x="-75" y="20093"/>
              <wp:lineTo x="21581" y="20093"/>
              <wp:lineTo x="21581" y="0"/>
              <wp:lineTo x="-75" y="0"/>
            </wp:wrapPolygon>
          </wp:wrapTight>
          <wp:docPr id="1" name="Picture 1" descr="MP graphic-bott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 graphic-botto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2E85" w14:textId="77777777" w:rsidR="00525EFC" w:rsidRDefault="00525EFC" w:rsidP="00FB616A">
      <w:r>
        <w:separator/>
      </w:r>
    </w:p>
  </w:footnote>
  <w:footnote w:type="continuationSeparator" w:id="0">
    <w:p w14:paraId="5E2BC3D6" w14:textId="77777777" w:rsidR="00525EFC" w:rsidRDefault="00525EFC" w:rsidP="00FB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548E" w14:textId="77777777" w:rsidR="00326E7F" w:rsidRDefault="00326E7F">
    <w:pPr>
      <w:pStyle w:val="Header"/>
    </w:pPr>
    <w:bookmarkStart w:id="0" w:name="_MacBuGuideStaticData_368V"/>
    <w:bookmarkStart w:id="1" w:name="_MacBuGuideStaticData_368H"/>
    <w:bookmarkStart w:id="2" w:name="_MacBuGuideStaticData_11892V"/>
    <w:bookmarkStart w:id="3" w:name="_MacBuGuideStaticData_15460H"/>
    <w:r>
      <w:rPr>
        <w:noProof/>
      </w:rPr>
      <w:drawing>
        <wp:anchor distT="0" distB="0" distL="114300" distR="114300" simplePos="0" relativeHeight="251658240" behindDoc="0" locked="0" layoutInCell="1" allowOverlap="1" wp14:anchorId="41015490" wp14:editId="41015491">
          <wp:simplePos x="0" y="0"/>
          <wp:positionH relativeFrom="page">
            <wp:posOffset>238760</wp:posOffset>
          </wp:positionH>
          <wp:positionV relativeFrom="page">
            <wp:posOffset>233680</wp:posOffset>
          </wp:positionV>
          <wp:extent cx="7314565" cy="1991360"/>
          <wp:effectExtent l="25400" t="0" r="635" b="0"/>
          <wp:wrapTight wrapText="bothSides">
            <wp:wrapPolygon edited="0">
              <wp:start x="-75" y="0"/>
              <wp:lineTo x="-75" y="21490"/>
              <wp:lineTo x="21602" y="21490"/>
              <wp:lineTo x="21602" y="0"/>
              <wp:lineTo x="-75" y="0"/>
            </wp:wrapPolygon>
          </wp:wrapTight>
          <wp:docPr id="2" name="Picture 2" descr="MP graphic-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 graphic-to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99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9D0BB1"/>
    <w:rsid w:val="0002261B"/>
    <w:rsid w:val="000421F1"/>
    <w:rsid w:val="00046E4B"/>
    <w:rsid w:val="00052737"/>
    <w:rsid w:val="00071FA1"/>
    <w:rsid w:val="000A645D"/>
    <w:rsid w:val="0010528E"/>
    <w:rsid w:val="00137322"/>
    <w:rsid w:val="00185EEC"/>
    <w:rsid w:val="001F3835"/>
    <w:rsid w:val="002922F9"/>
    <w:rsid w:val="002C411F"/>
    <w:rsid w:val="002D471F"/>
    <w:rsid w:val="003067DE"/>
    <w:rsid w:val="00322668"/>
    <w:rsid w:val="00326E7F"/>
    <w:rsid w:val="0034137B"/>
    <w:rsid w:val="00367BCD"/>
    <w:rsid w:val="0037373A"/>
    <w:rsid w:val="003B5BC0"/>
    <w:rsid w:val="003F4DCA"/>
    <w:rsid w:val="003F6B40"/>
    <w:rsid w:val="00415F01"/>
    <w:rsid w:val="0046417A"/>
    <w:rsid w:val="004B5013"/>
    <w:rsid w:val="004C50CB"/>
    <w:rsid w:val="004E2058"/>
    <w:rsid w:val="004F2E99"/>
    <w:rsid w:val="00525EFC"/>
    <w:rsid w:val="005726F7"/>
    <w:rsid w:val="005A383F"/>
    <w:rsid w:val="005B3AD3"/>
    <w:rsid w:val="00600D44"/>
    <w:rsid w:val="0060399B"/>
    <w:rsid w:val="00621939"/>
    <w:rsid w:val="006805EC"/>
    <w:rsid w:val="00693243"/>
    <w:rsid w:val="00701DE3"/>
    <w:rsid w:val="00733A1F"/>
    <w:rsid w:val="00764390"/>
    <w:rsid w:val="00776DBE"/>
    <w:rsid w:val="00777792"/>
    <w:rsid w:val="00793E95"/>
    <w:rsid w:val="007E28E1"/>
    <w:rsid w:val="008079D2"/>
    <w:rsid w:val="0086052B"/>
    <w:rsid w:val="008D052B"/>
    <w:rsid w:val="009D00B1"/>
    <w:rsid w:val="009D0797"/>
    <w:rsid w:val="009D0BB1"/>
    <w:rsid w:val="00A0220B"/>
    <w:rsid w:val="00A04C34"/>
    <w:rsid w:val="00A15E2C"/>
    <w:rsid w:val="00AC1646"/>
    <w:rsid w:val="00AD54B4"/>
    <w:rsid w:val="00AE7FBD"/>
    <w:rsid w:val="00B146C8"/>
    <w:rsid w:val="00B31C80"/>
    <w:rsid w:val="00B56D2A"/>
    <w:rsid w:val="00B667CD"/>
    <w:rsid w:val="00B74E18"/>
    <w:rsid w:val="00BB5FBE"/>
    <w:rsid w:val="00BD2ACC"/>
    <w:rsid w:val="00BE4626"/>
    <w:rsid w:val="00C106D5"/>
    <w:rsid w:val="00C178A7"/>
    <w:rsid w:val="00C30C82"/>
    <w:rsid w:val="00CA0311"/>
    <w:rsid w:val="00CE5C16"/>
    <w:rsid w:val="00D354A6"/>
    <w:rsid w:val="00D40F34"/>
    <w:rsid w:val="00D52D3F"/>
    <w:rsid w:val="00D5585D"/>
    <w:rsid w:val="00D55BD5"/>
    <w:rsid w:val="00D55E0A"/>
    <w:rsid w:val="00D64C05"/>
    <w:rsid w:val="00D671D5"/>
    <w:rsid w:val="00D91CBE"/>
    <w:rsid w:val="00D9539D"/>
    <w:rsid w:val="00DA01CA"/>
    <w:rsid w:val="00DA5513"/>
    <w:rsid w:val="00DB183C"/>
    <w:rsid w:val="00E12737"/>
    <w:rsid w:val="00EA2DD7"/>
    <w:rsid w:val="00F05CBD"/>
    <w:rsid w:val="00F06BCE"/>
    <w:rsid w:val="00F21A16"/>
    <w:rsid w:val="00F60586"/>
    <w:rsid w:val="00F90DBC"/>
    <w:rsid w:val="00FA42E8"/>
    <w:rsid w:val="00FB616A"/>
    <w:rsid w:val="00FB6324"/>
    <w:rsid w:val="00FE35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15472"/>
  <w15:docId w15:val="{1E9E6B89-D188-4C06-B363-480CB7C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BB1"/>
  </w:style>
  <w:style w:type="paragraph" w:styleId="Footer">
    <w:name w:val="footer"/>
    <w:basedOn w:val="Normal"/>
    <w:link w:val="FooterChar"/>
    <w:uiPriority w:val="99"/>
    <w:semiHidden/>
    <w:unhideWhenUsed/>
    <w:rsid w:val="009D0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BB1"/>
  </w:style>
  <w:style w:type="character" w:styleId="Hyperlink">
    <w:name w:val="Hyperlink"/>
    <w:basedOn w:val="DefaultParagraphFont"/>
    <w:rsid w:val="00C12B0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5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3CD30C96564AA9B09CD0A8D57A62" ma:contentTypeVersion="0" ma:contentTypeDescription="Create a new document." ma:contentTypeScope="" ma:versionID="17afe25b1f055c374179a60635f6b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5d70e183842c7a23b4fb6ab0de91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07032-D366-45C4-9FC9-F287130CA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0D148-C314-4AE9-A7E6-36CF5A96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738527-4183-4892-906C-2EFC526FE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Andrews</dc:creator>
  <cp:lastModifiedBy>Humphries, Linda S</cp:lastModifiedBy>
  <cp:revision>16</cp:revision>
  <cp:lastPrinted>2025-05-14T14:20:00Z</cp:lastPrinted>
  <dcterms:created xsi:type="dcterms:W3CDTF">2025-05-14T14:23:00Z</dcterms:created>
  <dcterms:modified xsi:type="dcterms:W3CDTF">2025-06-09T12:18:00Z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0x01010059B23CD30C96564AA9B09CD0A8D57A62</vt:lpwstr>
  </property>
  <property fmtid="{D5CDD505-2E9C-101B-9397-08002B2CF9AE}" pid="3" name="IsMyDocuments">
    <vt:bool>true</vt:bool>
  </property>
</Properties>
</file>